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43" w:rsidRDefault="00F87B43" w:rsidP="00F87B43">
      <w:pPr>
        <w:pStyle w:val="a3"/>
        <w:spacing w:line="360" w:lineRule="auto"/>
        <w:ind w:left="720"/>
        <w:jc w:val="center"/>
        <w:rPr>
          <w:sz w:val="18"/>
          <w:szCs w:val="18"/>
        </w:rPr>
      </w:pPr>
      <w:r>
        <w:rPr>
          <w:rFonts w:ascii="楷体" w:eastAsia="楷体" w:hAnsi="楷体" w:hint="eastAsia"/>
          <w:b/>
          <w:sz w:val="36"/>
          <w:szCs w:val="36"/>
        </w:rPr>
        <w:t>致全校同学：寒假有大戏</w:t>
      </w:r>
    </w:p>
    <w:p w:rsidR="00F87B43" w:rsidRDefault="00F87B43" w:rsidP="00F87B43">
      <w:pPr>
        <w:pStyle w:val="a3"/>
        <w:spacing w:line="360" w:lineRule="auto"/>
        <w:ind w:left="720"/>
        <w:jc w:val="center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b/>
          <w:sz w:val="30"/>
          <w:szCs w:val="30"/>
        </w:rPr>
        <w:t>——云南大学“理解中国”系列活动通知</w:t>
      </w:r>
    </w:p>
    <w:p w:rsidR="00F87B43" w:rsidRDefault="00F87B43" w:rsidP="00F87B43">
      <w:pPr>
        <w:pStyle w:val="a3"/>
        <w:spacing w:line="360" w:lineRule="auto"/>
        <w:ind w:left="720"/>
        <w:rPr>
          <w:rFonts w:hint="eastAsia"/>
          <w:sz w:val="18"/>
          <w:szCs w:val="18"/>
        </w:rPr>
      </w:pPr>
      <w:r>
        <w:rPr>
          <w:rFonts w:ascii="Calibri" w:eastAsia="楷体" w:hAnsi="Calibri" w:cs="Calibri"/>
          <w:b/>
          <w:sz w:val="30"/>
          <w:szCs w:val="30"/>
        </w:rPr>
        <w:t> </w:t>
      </w:r>
    </w:p>
    <w:p w:rsidR="00F87B43" w:rsidRDefault="00F87B43" w:rsidP="00F87B43">
      <w:pPr>
        <w:pStyle w:val="a3"/>
        <w:spacing w:line="360" w:lineRule="auto"/>
        <w:ind w:left="72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b/>
          <w:sz w:val="30"/>
          <w:szCs w:val="30"/>
        </w:rPr>
        <w:t>亲爱的同学们：</w:t>
      </w:r>
      <w:bookmarkStart w:id="0" w:name="_GoBack"/>
      <w:bookmarkEnd w:id="0"/>
    </w:p>
    <w:p w:rsidR="00F87B43" w:rsidRDefault="00F87B43" w:rsidP="00F87B43">
      <w:pPr>
        <w:pStyle w:val="a3"/>
        <w:spacing w:line="360" w:lineRule="auto"/>
        <w:ind w:left="720" w:firstLine="60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sz w:val="30"/>
          <w:szCs w:val="30"/>
        </w:rPr>
        <w:t>2017年寒假即将来临。这又是一个很长的假期，大家一定已经开始有了各种假期计划。我们衷心地祝愿各位老师和同学度过一个身心愉悦、健康充实的假期。</w:t>
      </w:r>
    </w:p>
    <w:p w:rsidR="00F87B43" w:rsidRDefault="00F87B43" w:rsidP="00F87B43">
      <w:pPr>
        <w:pStyle w:val="a3"/>
        <w:spacing w:line="360" w:lineRule="auto"/>
        <w:ind w:left="720" w:firstLine="60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sz w:val="30"/>
          <w:szCs w:val="30"/>
        </w:rPr>
        <w:t>在此，我们倡议，一方面行千里路，</w:t>
      </w:r>
      <w:proofErr w:type="gramStart"/>
      <w:r>
        <w:rPr>
          <w:rFonts w:ascii="楷体" w:eastAsia="楷体" w:hAnsi="楷体" w:hint="eastAsia"/>
          <w:sz w:val="30"/>
          <w:szCs w:val="30"/>
        </w:rPr>
        <w:t>赏尽八方</w:t>
      </w:r>
      <w:proofErr w:type="gramEnd"/>
      <w:r>
        <w:rPr>
          <w:rFonts w:ascii="楷体" w:eastAsia="楷体" w:hAnsi="楷体" w:hint="eastAsia"/>
          <w:sz w:val="30"/>
          <w:szCs w:val="30"/>
        </w:rPr>
        <w:t>美景，吃遍南北美食，和家人、朋友欢聚畅饮。另一方面，度过一个精神充实、富有文化意味的假期。为此，</w:t>
      </w:r>
      <w:r>
        <w:rPr>
          <w:rFonts w:ascii="楷体" w:eastAsia="楷体" w:hAnsi="楷体" w:hint="eastAsia"/>
          <w:b/>
          <w:sz w:val="30"/>
          <w:szCs w:val="30"/>
        </w:rPr>
        <w:t>我们为大家做三件事：</w:t>
      </w:r>
    </w:p>
    <w:p w:rsidR="00F87B43" w:rsidRDefault="00F87B43" w:rsidP="00F87B43">
      <w:pPr>
        <w:pStyle w:val="a3"/>
        <w:spacing w:line="360" w:lineRule="auto"/>
        <w:ind w:left="720" w:firstLine="60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b/>
          <w:sz w:val="30"/>
          <w:szCs w:val="30"/>
        </w:rPr>
        <w:t>一是邀请校内外专家，以“理解中国”为主题，按照专题推荐了一批阅读书目；二是将在2017年3月开展“理解中国”读书征文大赛；三是开展“理解中国”之“返乡观察笔记”征文大赛。</w:t>
      </w:r>
    </w:p>
    <w:p w:rsidR="00F87B43" w:rsidRDefault="00F87B43" w:rsidP="00F87B43">
      <w:pPr>
        <w:pStyle w:val="a3"/>
        <w:spacing w:line="360" w:lineRule="auto"/>
        <w:ind w:left="720" w:firstLine="60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b/>
          <w:sz w:val="30"/>
          <w:szCs w:val="30"/>
        </w:rPr>
        <w:t>为什么是“理解中国”？</w:t>
      </w:r>
    </w:p>
    <w:p w:rsidR="00F87B43" w:rsidRDefault="00F87B43" w:rsidP="00F87B43">
      <w:pPr>
        <w:pStyle w:val="a3"/>
        <w:spacing w:line="360" w:lineRule="auto"/>
        <w:ind w:left="720" w:firstLine="60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sz w:val="30"/>
          <w:szCs w:val="30"/>
        </w:rPr>
        <w:t>习近平总书记在2014年五四青年节的讲话中指出：青年一代，要勤奋学习，以知识奠定青春奉献的基础，读书既要专攻博览，又要关心国家、关心人民、关心世界，学会担当社会责任。习总书记的讲话指出了读书与责任紧密联系，为当代青年指明了为国读书的方向。“小人物”影响着“大历史”。大学生，作为未来建设国家的主力</w:t>
      </w:r>
      <w:r>
        <w:rPr>
          <w:rFonts w:ascii="楷体" w:eastAsia="楷体" w:hAnsi="楷体" w:hint="eastAsia"/>
          <w:sz w:val="30"/>
          <w:szCs w:val="30"/>
        </w:rPr>
        <w:lastRenderedPageBreak/>
        <w:t>军，作为决定着国家未来的重要力量，我们应该树立为国读书、为国成才的志向，承担起作为国家主人的责任和使命。</w:t>
      </w:r>
    </w:p>
    <w:p w:rsidR="00F87B43" w:rsidRDefault="00F87B43" w:rsidP="00F87B43">
      <w:pPr>
        <w:pStyle w:val="a3"/>
        <w:spacing w:line="360" w:lineRule="auto"/>
        <w:ind w:left="720" w:firstLine="60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sz w:val="30"/>
          <w:szCs w:val="30"/>
        </w:rPr>
        <w:t>个人的命运与国家的历史、现实息息相关。国家强盛、安定、和平，</w:t>
      </w:r>
      <w:proofErr w:type="gramStart"/>
      <w:r>
        <w:rPr>
          <w:rFonts w:ascii="楷体" w:eastAsia="楷体" w:hAnsi="楷体" w:hint="eastAsia"/>
          <w:sz w:val="30"/>
          <w:szCs w:val="30"/>
        </w:rPr>
        <w:t>个</w:t>
      </w:r>
      <w:proofErr w:type="gramEnd"/>
      <w:r>
        <w:rPr>
          <w:rFonts w:ascii="楷体" w:eastAsia="楷体" w:hAnsi="楷体" w:hint="eastAsia"/>
          <w:sz w:val="30"/>
          <w:szCs w:val="30"/>
        </w:rPr>
        <w:t>人才可能获得幸福。中国有着悠久的历史，有着复杂的现实问题，面对着极富挑战的国际关系。只有我们在放眼世界的同时，全面地理解中国的历史、现实，才能更准确地定位作为个人的自己。只有我们直面民族兴亡、思考民族的未来，才能承担起历史责任和使命。只有深入理解中国，才能真正树立“四个自信”。在这个千年未有的巨变年代，我们必须重提“为中华之崛起而读书”。</w:t>
      </w:r>
    </w:p>
    <w:p w:rsidR="00F87B43" w:rsidRDefault="00F87B43" w:rsidP="00F87B43">
      <w:pPr>
        <w:pStyle w:val="a3"/>
        <w:spacing w:line="360" w:lineRule="auto"/>
        <w:ind w:left="720" w:firstLine="60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b/>
          <w:sz w:val="30"/>
          <w:szCs w:val="30"/>
        </w:rPr>
        <w:t>通过阅读理解中国</w:t>
      </w:r>
    </w:p>
    <w:p w:rsidR="00F87B43" w:rsidRDefault="00F87B43" w:rsidP="00F87B43">
      <w:pPr>
        <w:pStyle w:val="a3"/>
        <w:spacing w:line="360" w:lineRule="auto"/>
        <w:ind w:left="720" w:firstLine="60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sz w:val="30"/>
          <w:szCs w:val="30"/>
        </w:rPr>
        <w:t>为了帮助大家更好地开始阅读之旅，我们邀请了在相关领域的专家，围绕着如何理解中国，按照10余个专题组织推荐书目，形成了第一批《云南大学“理解中国”阅读计划推荐书目》。</w:t>
      </w:r>
    </w:p>
    <w:p w:rsidR="00F87B43" w:rsidRDefault="00F87B43" w:rsidP="00F87B43">
      <w:pPr>
        <w:pStyle w:val="a3"/>
        <w:spacing w:line="360" w:lineRule="auto"/>
        <w:ind w:left="720" w:firstLine="60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sz w:val="30"/>
          <w:szCs w:val="30"/>
        </w:rPr>
        <w:t>这是一个可以长期参考的书目。各位同学可以根据专业、兴趣有选择地进行阅读。我们还特别建议各位老师加入到指导学生读书中来。关于怎么使用书目、有关阅读的建议请见《书目》中的“特别提示与建议”。</w:t>
      </w:r>
    </w:p>
    <w:p w:rsidR="00F87B43" w:rsidRDefault="00F87B43" w:rsidP="00F87B43">
      <w:pPr>
        <w:pStyle w:val="a3"/>
        <w:spacing w:line="360" w:lineRule="auto"/>
        <w:ind w:left="720" w:firstLine="60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sz w:val="30"/>
          <w:szCs w:val="30"/>
        </w:rPr>
        <w:lastRenderedPageBreak/>
        <w:t>在开学后，我们将开展“理解中国”读书征文大赛，组织评选优秀稿件、推荐发表。我们期待大家的作品。</w:t>
      </w:r>
    </w:p>
    <w:p w:rsidR="00F87B43" w:rsidRDefault="00F87B43" w:rsidP="00F87B43">
      <w:pPr>
        <w:pStyle w:val="a3"/>
        <w:spacing w:line="360" w:lineRule="auto"/>
        <w:ind w:left="720" w:firstLine="60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b/>
          <w:sz w:val="30"/>
          <w:szCs w:val="30"/>
        </w:rPr>
        <w:t>通过返乡观察理解中国</w:t>
      </w:r>
    </w:p>
    <w:p w:rsidR="00F87B43" w:rsidRDefault="00F87B43" w:rsidP="00F87B43">
      <w:pPr>
        <w:pStyle w:val="a3"/>
        <w:spacing w:line="360" w:lineRule="auto"/>
        <w:ind w:left="720" w:firstLine="60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sz w:val="30"/>
          <w:szCs w:val="30"/>
        </w:rPr>
        <w:t>如何才能理解中国，不仅要从阅读中来，还要有自己的思考、判断和观察。因此，我们建议大家利用寒假的时间，一方面有计划地阅读经典。另一方面，有条件的同学可以开展社会调研，形成调研报告。我们还有大量的来自祖国各地，同学们可以聚焦身边的人、身边的事，从家乡、家庭展开观察和思考，从小人物、小事件、小地方“管窥”中国社会。把阅读、调研、观察、思考有机地结合起来。理解中国可以从自己、从身边开始。</w:t>
      </w:r>
    </w:p>
    <w:p w:rsidR="00F87B43" w:rsidRDefault="00F87B43" w:rsidP="00F87B43">
      <w:pPr>
        <w:pStyle w:val="a3"/>
        <w:spacing w:line="360" w:lineRule="auto"/>
        <w:ind w:left="720" w:firstLine="60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sz w:val="30"/>
          <w:szCs w:val="30"/>
        </w:rPr>
        <w:t>我们将在春天组织“返乡观察笔记”征文大赛，文体不限，对于优秀稿件，不仅授奖，还会组织出版、推荐发表。我们热切期待来自大家的观察笔记，期待分享大家如何“理解中国”。</w:t>
      </w:r>
    </w:p>
    <w:p w:rsidR="00F87B43" w:rsidRDefault="00F87B43" w:rsidP="00F87B43">
      <w:pPr>
        <w:pStyle w:val="a3"/>
        <w:spacing w:line="360" w:lineRule="auto"/>
        <w:ind w:left="720" w:firstLine="60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sz w:val="30"/>
          <w:szCs w:val="30"/>
        </w:rPr>
        <w:t>对于这两项征文大赛的具体通知，将在开学后另行通知。</w:t>
      </w:r>
    </w:p>
    <w:p w:rsidR="00F87B43" w:rsidRDefault="00F87B43" w:rsidP="00F87B43">
      <w:pPr>
        <w:pStyle w:val="a3"/>
        <w:spacing w:line="360" w:lineRule="auto"/>
        <w:ind w:left="720" w:firstLine="60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sz w:val="30"/>
          <w:szCs w:val="30"/>
        </w:rPr>
        <w:t>最后，祝愿大家，在旅行中、在畅叙中、在阅读中、在观察中、在写作中，度过一个更加丰富、更加美好的寒假！</w:t>
      </w:r>
    </w:p>
    <w:p w:rsidR="00F87B43" w:rsidRDefault="00F87B43" w:rsidP="00F87B43">
      <w:pPr>
        <w:pStyle w:val="a3"/>
        <w:spacing w:line="360" w:lineRule="auto"/>
        <w:ind w:firstLineChars="900" w:firstLine="2700"/>
        <w:rPr>
          <w:rFonts w:hint="eastAsia"/>
          <w:sz w:val="18"/>
          <w:szCs w:val="18"/>
        </w:rPr>
      </w:pPr>
      <w:r>
        <w:rPr>
          <w:rFonts w:ascii="楷体" w:eastAsia="楷体" w:hAnsi="楷体" w:hint="eastAsia"/>
          <w:sz w:val="30"/>
          <w:szCs w:val="30"/>
        </w:rPr>
        <w:t>云南大学党委研究生工作部</w:t>
      </w:r>
      <w:r>
        <w:rPr>
          <w:rFonts w:hint="eastAsia"/>
          <w:sz w:val="30"/>
          <w:szCs w:val="30"/>
        </w:rPr>
        <w:t>•</w:t>
      </w:r>
      <w:r>
        <w:rPr>
          <w:rFonts w:ascii="楷体" w:eastAsia="楷体" w:hAnsi="楷体" w:hint="eastAsia"/>
          <w:sz w:val="30"/>
          <w:szCs w:val="30"/>
        </w:rPr>
        <w:t>研究生院</w:t>
      </w:r>
    </w:p>
    <w:p w:rsidR="00F87B43" w:rsidRDefault="00F87B43" w:rsidP="00F87B43">
      <w:pPr>
        <w:pStyle w:val="a3"/>
        <w:spacing w:line="360" w:lineRule="auto"/>
        <w:ind w:left="720" w:firstLine="3300"/>
        <w:rPr>
          <w:rFonts w:hint="eastAsia"/>
          <w:sz w:val="18"/>
          <w:szCs w:val="18"/>
        </w:rPr>
      </w:pPr>
      <w:r>
        <w:rPr>
          <w:rFonts w:ascii="Calibri" w:eastAsia="楷体" w:hAnsi="Calibri" w:cs="Calibri"/>
          <w:sz w:val="30"/>
          <w:szCs w:val="30"/>
        </w:rPr>
        <w:t>        </w:t>
      </w:r>
      <w:r>
        <w:rPr>
          <w:rFonts w:ascii="楷体" w:eastAsia="楷体" w:hAnsi="楷体" w:hint="eastAsia"/>
          <w:sz w:val="30"/>
          <w:szCs w:val="30"/>
        </w:rPr>
        <w:t xml:space="preserve"> 云南大学学生处</w:t>
      </w:r>
    </w:p>
    <w:p w:rsidR="00F87B43" w:rsidRDefault="00F87B43" w:rsidP="00F87B43">
      <w:pPr>
        <w:pStyle w:val="a3"/>
        <w:spacing w:line="360" w:lineRule="auto"/>
        <w:ind w:left="720" w:firstLine="3300"/>
        <w:rPr>
          <w:rFonts w:hint="eastAsia"/>
          <w:sz w:val="18"/>
          <w:szCs w:val="18"/>
        </w:rPr>
      </w:pPr>
      <w:r>
        <w:rPr>
          <w:rFonts w:ascii="Calibri" w:eastAsia="楷体" w:hAnsi="Calibri" w:cs="Calibri"/>
          <w:sz w:val="30"/>
          <w:szCs w:val="30"/>
        </w:rPr>
        <w:lastRenderedPageBreak/>
        <w:t>        </w:t>
      </w:r>
      <w:r>
        <w:rPr>
          <w:rFonts w:ascii="楷体" w:eastAsia="楷体" w:hAnsi="楷体" w:hint="eastAsia"/>
          <w:sz w:val="30"/>
          <w:szCs w:val="30"/>
        </w:rPr>
        <w:t xml:space="preserve"> 云南大学图书馆</w:t>
      </w:r>
    </w:p>
    <w:p w:rsidR="00F87B43" w:rsidRDefault="00F87B43" w:rsidP="00F87B43">
      <w:pPr>
        <w:pStyle w:val="a3"/>
        <w:spacing w:line="375" w:lineRule="atLeast"/>
        <w:ind w:left="720" w:firstLine="4000"/>
        <w:rPr>
          <w:rFonts w:hint="eastAsia"/>
          <w:sz w:val="18"/>
          <w:szCs w:val="18"/>
        </w:rPr>
      </w:pPr>
      <w:r>
        <w:rPr>
          <w:rFonts w:ascii="KaiTi_GB2312" w:eastAsia="KaiTi_GB2312" w:hAnsi="KaiTi_GB2312" w:hint="eastAsia"/>
          <w:sz w:val="32"/>
          <w:szCs w:val="32"/>
        </w:rPr>
        <w:t>2016年1月5日</w:t>
      </w:r>
    </w:p>
    <w:p w:rsidR="006C4AF7" w:rsidRDefault="006C4AF7"/>
    <w:sectPr w:rsidR="006C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43"/>
    <w:rsid w:val="006C4AF7"/>
    <w:rsid w:val="00F8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6400"/>
  <w15:chartTrackingRefBased/>
  <w15:docId w15:val="{497BA027-BCCE-457C-B13B-8FC47E1B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B4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5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Lonovo</dc:creator>
  <cp:keywords/>
  <dc:description/>
  <cp:lastModifiedBy>Lonovo</cp:lastModifiedBy>
  <cp:revision>1</cp:revision>
  <dcterms:created xsi:type="dcterms:W3CDTF">2017-01-09T08:24:00Z</dcterms:created>
  <dcterms:modified xsi:type="dcterms:W3CDTF">2017-01-09T08:25:00Z</dcterms:modified>
</cp:coreProperties>
</file>